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F4EB7" w:rsidRPr="00296437" w:rsidRDefault="00296437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>
        <w:rPr>
          <w:rFonts w:ascii="Verdana" w:hAnsi="Verdana" w:cs="Calibri"/>
          <w:b/>
          <w:sz w:val="28"/>
          <w:lang w:val="es-ES"/>
        </w:rPr>
        <w:t>LENGUA EXTRANJERA: INGLÉS (</w:t>
      </w:r>
      <w:r w:rsidR="00AF4EB7" w:rsidRPr="00296437">
        <w:rPr>
          <w:rFonts w:ascii="Verdana" w:hAnsi="Verdana" w:cs="Calibri"/>
          <w:b/>
          <w:sz w:val="28"/>
          <w:lang w:val="es-ES"/>
        </w:rPr>
        <w:t>ESO)</w:t>
      </w:r>
    </w:p>
    <w:p w:rsidR="00AF4EB7" w:rsidRPr="00296437" w:rsidRDefault="004D409C">
      <w:pPr>
        <w:spacing w:before="11" w:line="360" w:lineRule="auto"/>
        <w:jc w:val="center"/>
        <w:rPr>
          <w:rFonts w:ascii="Verdana" w:hAnsi="Verdana" w:cs="Calibri"/>
          <w:sz w:val="28"/>
          <w:lang w:val="es-ES"/>
        </w:rPr>
      </w:pPr>
      <w:r w:rsidRPr="00296437">
        <w:rPr>
          <w:rFonts w:ascii="Verdana" w:hAnsi="Verdana" w:cs="Calibri"/>
          <w:b/>
          <w:sz w:val="28"/>
          <w:lang w:val="es-ES"/>
        </w:rPr>
        <w:t>Adaptación</w:t>
      </w:r>
      <w:r w:rsidR="00AF4EB7" w:rsidRPr="00296437">
        <w:rPr>
          <w:rFonts w:ascii="Verdana" w:hAnsi="Verdana" w:cs="Calibri"/>
          <w:b/>
          <w:sz w:val="28"/>
          <w:lang w:val="es-ES"/>
        </w:rPr>
        <w:t xml:space="preserve"> </w:t>
      </w:r>
      <w:r w:rsidR="00AF4EB7" w:rsidRPr="00296437">
        <w:rPr>
          <w:rFonts w:ascii="Verdana" w:hAnsi="Verdana" w:cs="Verdana"/>
          <w:b/>
          <w:sz w:val="28"/>
          <w:lang w:val="es-ES"/>
        </w:rPr>
        <w:t xml:space="preserve">de </w:t>
      </w:r>
      <w:r w:rsidR="00AF4EB7" w:rsidRPr="00296437">
        <w:rPr>
          <w:rFonts w:ascii="Verdana" w:hAnsi="Verdana" w:cs="Verdana"/>
          <w:b/>
          <w:color w:val="002060"/>
          <w:sz w:val="28"/>
          <w:lang w:val="es-ES"/>
        </w:rPr>
        <w:t>aula</w:t>
      </w:r>
      <w:r w:rsidR="00AF4EB7" w:rsidRPr="00296437">
        <w:rPr>
          <w:rFonts w:ascii="Verdana" w:hAnsi="Verdana" w:cs="Verdana"/>
          <w:b/>
          <w:color w:val="00B0F0"/>
          <w:sz w:val="28"/>
          <w:lang w:val="es-ES"/>
        </w:rPr>
        <w:t>Planeta</w:t>
      </w:r>
      <w:r w:rsidR="00AF4EB7" w:rsidRPr="00296437">
        <w:rPr>
          <w:rFonts w:ascii="Verdana" w:hAnsi="Verdana" w:cs="Calibri"/>
          <w:b/>
          <w:sz w:val="28"/>
          <w:lang w:val="es-ES"/>
        </w:rPr>
        <w:t xml:space="preserve"> a los currículos de</w:t>
      </w:r>
      <w:r w:rsidR="00AF4EB7" w:rsidRPr="00296437">
        <w:rPr>
          <w:rFonts w:ascii="Verdana" w:hAnsi="Verdana" w:cs="Calibri"/>
          <w:b/>
          <w:sz w:val="28"/>
          <w:lang w:val="es-ES"/>
        </w:rPr>
        <w:br/>
        <w:t>las distintas comunidades autónomas</w:t>
      </w:r>
    </w:p>
    <w:p w:rsidR="00AF4EB7" w:rsidRPr="00296437" w:rsidRDefault="00AF4EB7">
      <w:pPr>
        <w:spacing w:before="11"/>
        <w:jc w:val="both"/>
        <w:rPr>
          <w:rFonts w:ascii="Verdana" w:hAnsi="Verdana" w:cs="Calibri"/>
          <w:lang w:val="es-ES"/>
        </w:rPr>
      </w:pPr>
    </w:p>
    <w:p w:rsidR="00AF4EB7" w:rsidRPr="00296437" w:rsidRDefault="00AF4EB7">
      <w:pPr>
        <w:spacing w:before="11"/>
        <w:jc w:val="both"/>
        <w:rPr>
          <w:rFonts w:ascii="Verdana" w:hAnsi="Verdana" w:cs="Calibri"/>
          <w:lang w:val="es-ES"/>
        </w:rPr>
      </w:pPr>
    </w:p>
    <w:p w:rsidR="00AF4EB7" w:rsidRPr="00296437" w:rsidRDefault="00AF4EB7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296437">
        <w:rPr>
          <w:rFonts w:ascii="Verdana" w:hAnsi="Verdana" w:cs="Calibri"/>
          <w:b/>
          <w:lang w:val="es-ES"/>
        </w:rPr>
        <w:t xml:space="preserve">El árbol curricular de </w:t>
      </w:r>
      <w:r w:rsidRPr="00296437">
        <w:rPr>
          <w:rFonts w:ascii="Verdana" w:hAnsi="Verdana" w:cs="Calibri"/>
          <w:b/>
          <w:color w:val="002060"/>
          <w:lang w:val="es-ES"/>
        </w:rPr>
        <w:t>aula</w:t>
      </w:r>
      <w:r w:rsidRPr="00296437">
        <w:rPr>
          <w:rFonts w:ascii="Verdana" w:hAnsi="Verdana" w:cs="Calibri"/>
          <w:b/>
          <w:color w:val="00B0F0"/>
          <w:lang w:val="es-ES"/>
        </w:rPr>
        <w:t>Planeta</w:t>
      </w:r>
      <w:r w:rsidRPr="00296437">
        <w:rPr>
          <w:rFonts w:ascii="Verdana" w:hAnsi="Verdana" w:cs="Calibri"/>
          <w:b/>
          <w:lang w:val="es-ES"/>
        </w:rPr>
        <w:t xml:space="preserve"> y la LOMCE</w:t>
      </w:r>
    </w:p>
    <w:p w:rsidR="00AF4EB7" w:rsidRPr="00296437" w:rsidRDefault="00AF4EB7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AF4EB7" w:rsidRPr="00296437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296437">
        <w:rPr>
          <w:rFonts w:ascii="Verdana" w:hAnsi="Verdana" w:cs="Calibri"/>
          <w:lang w:val="es-ES"/>
        </w:rPr>
        <w:t xml:space="preserve">En la actualidad, el árbol curricular de </w:t>
      </w:r>
      <w:r w:rsidRPr="00296437">
        <w:rPr>
          <w:rFonts w:ascii="Verdana" w:hAnsi="Verdana" w:cs="Calibri"/>
          <w:b/>
          <w:color w:val="002060"/>
          <w:lang w:val="es-ES"/>
        </w:rPr>
        <w:t>aula</w:t>
      </w:r>
      <w:r w:rsidRPr="00296437">
        <w:rPr>
          <w:rFonts w:ascii="Verdana" w:hAnsi="Verdana" w:cs="Calibri"/>
          <w:b/>
          <w:color w:val="00B0F0"/>
          <w:lang w:val="es-ES"/>
        </w:rPr>
        <w:t>Planeta</w:t>
      </w:r>
      <w:r w:rsidRPr="00296437">
        <w:rPr>
          <w:rFonts w:ascii="Verdana" w:hAnsi="Verdana" w:cs="Calibri"/>
          <w:lang w:val="es-ES"/>
        </w:rPr>
        <w:t xml:space="preserve"> para la asignatura de </w:t>
      </w:r>
      <w:r w:rsidRPr="00296437">
        <w:rPr>
          <w:rFonts w:ascii="Verdana" w:hAnsi="Verdana" w:cs="Calibri"/>
          <w:b/>
          <w:lang w:val="es-ES"/>
        </w:rPr>
        <w:t>Lengua extranjera: inglés</w:t>
      </w:r>
      <w:r w:rsidR="004D409C" w:rsidRPr="00296437">
        <w:rPr>
          <w:rFonts w:ascii="Verdana" w:hAnsi="Verdana" w:cs="Calibri"/>
          <w:lang w:val="es-ES"/>
        </w:rPr>
        <w:t xml:space="preserve"> de 2</w:t>
      </w:r>
      <w:r w:rsidRPr="00296437">
        <w:rPr>
          <w:rFonts w:ascii="Verdana" w:hAnsi="Verdana" w:cs="Calibri"/>
          <w:lang w:val="es-ES"/>
        </w:rPr>
        <w:t>.º de ESO responde a los contenidos, criterios y estándares de aprendizaje establecidos por la LOMCE. Ello se concreta en el siguiente temario:</w:t>
      </w:r>
    </w:p>
    <w:p w:rsidR="00AF4EB7" w:rsidRPr="00296437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18"/>
      </w:tblGrid>
      <w:tr w:rsidR="00AF4EB7" w:rsidRPr="00296437" w:rsidTr="00D35339">
        <w:trPr>
          <w:trHeight w:val="482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AF4EB7" w:rsidRPr="00296437" w:rsidRDefault="00AF4EB7">
            <w:pPr>
              <w:jc w:val="center"/>
            </w:pPr>
            <w:r w:rsidRPr="00296437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AF4EB7" w:rsidRPr="00296437" w:rsidTr="00D35339">
        <w:trPr>
          <w:trHeight w:val="473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AF4EB7" w:rsidRPr="00296437" w:rsidRDefault="004D409C" w:rsidP="00D35339">
            <w:pPr>
              <w:jc w:val="center"/>
            </w:pPr>
            <w:r w:rsidRPr="00296437">
              <w:rPr>
                <w:rFonts w:ascii="Verdana" w:hAnsi="Verdana" w:cs="Calibri"/>
                <w:b/>
                <w:color w:val="FFFFFF"/>
                <w:lang w:val="es-ES"/>
              </w:rPr>
              <w:t>2</w:t>
            </w:r>
            <w:r w:rsidR="00AF4EB7" w:rsidRPr="00296437">
              <w:rPr>
                <w:rFonts w:ascii="Verdana" w:hAnsi="Verdana" w:cs="Calibri"/>
                <w:b/>
                <w:color w:val="FFFFFF"/>
                <w:lang w:val="es-ES"/>
              </w:rPr>
              <w:t xml:space="preserve">.º </w:t>
            </w:r>
            <w:r w:rsidR="00A45327" w:rsidRPr="00296437">
              <w:rPr>
                <w:rFonts w:ascii="Verdana" w:hAnsi="Verdana" w:cs="Calibri"/>
                <w:b/>
                <w:color w:val="FFFFFF"/>
                <w:lang w:val="es-ES"/>
              </w:rPr>
              <w:t xml:space="preserve">de </w:t>
            </w:r>
            <w:r w:rsidR="00D35339" w:rsidRPr="00296437">
              <w:rPr>
                <w:rFonts w:ascii="Verdana" w:hAnsi="Verdana" w:cs="Calibri"/>
                <w:b/>
                <w:color w:val="FFFFFF"/>
                <w:lang w:val="es-ES"/>
              </w:rPr>
              <w:t>Secundaria</w:t>
            </w:r>
          </w:p>
        </w:tc>
      </w:tr>
      <w:tr w:rsidR="000073E2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3E2" w:rsidRPr="00296437" w:rsidRDefault="000073E2">
            <w:pPr>
              <w:widowControl/>
              <w:rPr>
                <w:rFonts w:ascii="Verdana" w:hAnsi="Verdana" w:cs="Calibri"/>
              </w:rPr>
            </w:pPr>
            <w:r w:rsidRPr="000073E2">
              <w:rPr>
                <w:rFonts w:ascii="Verdana" w:hAnsi="Verdana" w:cs="Calibri"/>
              </w:rPr>
              <w:t>Course presentation</w:t>
            </w:r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Children play in the park</w:t>
            </w:r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Do you go swimming often?</w:t>
            </w:r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Plenty of food to buy for dinner</w:t>
            </w:r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Spending the morning in a theatre</w:t>
            </w:r>
            <w:bookmarkStart w:id="0" w:name="_GoBack"/>
            <w:bookmarkEnd w:id="0"/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 w:rsidP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There was a terrible hurricane</w:t>
            </w:r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Are you smarter than him?</w:t>
            </w:r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The lion was roaring</w:t>
            </w:r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I was sleeping on the sofa...</w:t>
            </w:r>
          </w:p>
        </w:tc>
      </w:tr>
      <w:tr w:rsidR="00AF4EB7" w:rsidRPr="00296437" w:rsidTr="00D35339">
        <w:trPr>
          <w:trHeight w:val="309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 w:rsidP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Can you read aloud, please?</w:t>
            </w:r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 w:rsidP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Let's go to the future</w:t>
            </w:r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Next week, I'm going to London</w:t>
            </w:r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4D409C">
            <w:pPr>
              <w:widowControl/>
              <w:rPr>
                <w:rFonts w:ascii="Verdana" w:hAnsi="Verdana" w:cs="Calibri"/>
              </w:rPr>
            </w:pPr>
            <w:r w:rsidRPr="00296437">
              <w:rPr>
                <w:rFonts w:ascii="Verdana" w:hAnsi="Verdana" w:cs="Calibri"/>
              </w:rPr>
              <w:t>Sally enjoys Halloween in NY</w:t>
            </w:r>
          </w:p>
        </w:tc>
      </w:tr>
      <w:tr w:rsidR="00AF4EB7" w:rsidRPr="00296437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296437" w:rsidRDefault="00AF4EB7">
            <w:pPr>
              <w:widowControl/>
            </w:pPr>
            <w:r w:rsidRPr="00296437">
              <w:rPr>
                <w:rFonts w:ascii="Verdana" w:hAnsi="Verdana" w:cs="Calibri"/>
              </w:rPr>
              <w:t>Final assessment</w:t>
            </w:r>
          </w:p>
        </w:tc>
      </w:tr>
    </w:tbl>
    <w:p w:rsidR="00AF4EB7" w:rsidRPr="00296437" w:rsidRDefault="00AF4EB7">
      <w:pPr>
        <w:spacing w:before="11" w:line="360" w:lineRule="auto"/>
        <w:jc w:val="both"/>
        <w:rPr>
          <w:rFonts w:ascii="Verdana" w:hAnsi="Verdana" w:cs="Calibri"/>
          <w:b/>
        </w:rPr>
      </w:pPr>
    </w:p>
    <w:p w:rsidR="00AF4EB7" w:rsidRPr="00296437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296437">
        <w:rPr>
          <w:rFonts w:ascii="Verdana" w:hAnsi="Verdana" w:cs="Calibri"/>
          <w:b/>
          <w:lang w:val="es-ES"/>
        </w:rPr>
        <w:t xml:space="preserve">El árbol curricular de </w:t>
      </w:r>
      <w:r w:rsidRPr="00296437">
        <w:rPr>
          <w:rFonts w:ascii="Verdana" w:hAnsi="Verdana" w:cs="Calibri"/>
          <w:b/>
          <w:color w:val="002060"/>
          <w:lang w:val="es-ES"/>
        </w:rPr>
        <w:t>aula</w:t>
      </w:r>
      <w:r w:rsidRPr="00296437">
        <w:rPr>
          <w:rFonts w:ascii="Verdana" w:hAnsi="Verdana" w:cs="Calibri"/>
          <w:b/>
          <w:color w:val="00B0F0"/>
          <w:lang w:val="es-ES"/>
        </w:rPr>
        <w:t>Planeta</w:t>
      </w:r>
      <w:r w:rsidRPr="00296437">
        <w:rPr>
          <w:rFonts w:ascii="Verdana" w:hAnsi="Verdana" w:cs="Calibri"/>
          <w:b/>
          <w:lang w:val="es-ES"/>
        </w:rPr>
        <w:t xml:space="preserve"> y su adaptación a los currículos autonómicos</w:t>
      </w:r>
    </w:p>
    <w:p w:rsidR="00AF4EB7" w:rsidRPr="00296437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AF4EB7" w:rsidRPr="00296437" w:rsidRDefault="00AF4EB7">
      <w:pPr>
        <w:spacing w:before="11" w:line="360" w:lineRule="auto"/>
        <w:jc w:val="both"/>
        <w:rPr>
          <w:lang w:val="es-ES"/>
        </w:rPr>
      </w:pPr>
      <w:r w:rsidRPr="00296437">
        <w:rPr>
          <w:rFonts w:ascii="Verdana" w:hAnsi="Verdana" w:cs="Calibri"/>
          <w:lang w:val="es-ES"/>
        </w:rPr>
        <w:t xml:space="preserve">La demanda de adaptación de </w:t>
      </w:r>
      <w:r w:rsidRPr="00296437">
        <w:rPr>
          <w:rFonts w:ascii="Verdana" w:hAnsi="Verdana" w:cs="Calibri"/>
          <w:b/>
          <w:color w:val="002060"/>
          <w:lang w:val="es-ES"/>
        </w:rPr>
        <w:t>aula</w:t>
      </w:r>
      <w:r w:rsidRPr="00296437">
        <w:rPr>
          <w:rFonts w:ascii="Verdana" w:hAnsi="Verdana" w:cs="Calibri"/>
          <w:b/>
          <w:color w:val="00B0F0"/>
          <w:lang w:val="es-ES"/>
        </w:rPr>
        <w:t>Planeta</w:t>
      </w:r>
      <w:r w:rsidRPr="00296437">
        <w:rPr>
          <w:rFonts w:ascii="Verdana" w:hAnsi="Verdana" w:cs="Calibri"/>
          <w:lang w:val="es-ES"/>
        </w:rPr>
        <w:t xml:space="preserve"> por parte de los currículos autonómicos no afecta al temario de </w:t>
      </w:r>
      <w:r w:rsidRPr="00296437">
        <w:rPr>
          <w:rFonts w:ascii="Verdana" w:hAnsi="Verdana" w:cs="Calibri"/>
          <w:b/>
          <w:lang w:val="es-ES"/>
        </w:rPr>
        <w:t>Lengua extranjera: inglés</w:t>
      </w:r>
      <w:r w:rsidRPr="00296437">
        <w:rPr>
          <w:rFonts w:ascii="Verdana" w:hAnsi="Verdana" w:cs="Calibri"/>
          <w:lang w:val="es-ES"/>
        </w:rPr>
        <w:t xml:space="preserve"> y por ello se propone mantener en el orden actual. </w:t>
      </w:r>
    </w:p>
    <w:sectPr w:rsidR="00AF4EB7" w:rsidRPr="0029643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B7" w:rsidRDefault="00AF4EB7">
      <w:r>
        <w:separator/>
      </w:r>
    </w:p>
  </w:endnote>
  <w:endnote w:type="continuationSeparator" w:id="0">
    <w:p w:rsidR="00AF4EB7" w:rsidRDefault="00AF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AF4E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0073E2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5.4pt;margin-top:801.05pt;width:23.65pt;height:14.15pt;z-index:-251658752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AF4EB7" w:rsidRDefault="00AF4EB7">
                <w:pPr>
                  <w:spacing w:line="293" w:lineRule="exact"/>
                  <w:ind w:left="2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073E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00.25pt;margin-top:-168.05pt;width:131.95pt;height:224.2pt;z-index:-251657728;mso-wrap-distance-left:9.05pt;mso-wrap-distance-right:9.05pt" filled="t">
          <v:fill color2="black"/>
          <v:imagedata r:id="rId1" o:title="" croptop="25213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AF4E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B7" w:rsidRDefault="00AF4EB7">
      <w:r>
        <w:separator/>
      </w:r>
    </w:p>
  </w:footnote>
  <w:footnote w:type="continuationSeparator" w:id="0">
    <w:p w:rsidR="00AF4EB7" w:rsidRDefault="00AF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0073E2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4.55pt;margin-top:28.35pt;width:123.95pt;height:19.95pt;z-index:-251659776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AF4EB7" w:rsidRDefault="000073E2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3.7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AF4EB7" w:rsidRDefault="00AF4EB7"/>
            </w:txbxContent>
          </v:textbox>
          <w10:wrap anchorx="page" anchory="page"/>
        </v:shape>
      </w:pict>
    </w:r>
  </w:p>
  <w:p w:rsidR="00AF4EB7" w:rsidRDefault="00AF4E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AF4E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Calibri" w:eastAsia="Calibri" w:hAnsi="Calibri" w:cs="Calibri" w:hint="default"/>
        <w:w w:val="93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C6C"/>
    <w:rsid w:val="000073E2"/>
    <w:rsid w:val="00296437"/>
    <w:rsid w:val="004D409C"/>
    <w:rsid w:val="00A45327"/>
    <w:rsid w:val="00AF4EB7"/>
    <w:rsid w:val="00D35339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14A95B2C-3D34-4F10-B439-30D39019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Verdana" w:eastAsia="Calibri" w:hAnsi="Verdan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negrita1">
    <w:name w:val="negrita1"/>
    <w:rPr>
      <w:b/>
      <w:bCs/>
    </w:rPr>
  </w:style>
  <w:style w:type="character" w:customStyle="1" w:styleId="cursiva1">
    <w:name w:val="cursiva1"/>
    <w:rPr>
      <w:i/>
      <w:iCs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sz w:val="20"/>
      <w:szCs w:val="20"/>
      <w:lang w:val="es-ES"/>
    </w:rPr>
  </w:style>
  <w:style w:type="character" w:customStyle="1" w:styleId="Ttulo1Car">
    <w:name w:val="Título 1 Car"/>
    <w:rPr>
      <w:sz w:val="32"/>
      <w:szCs w:val="32"/>
      <w:lang w:val="en-US"/>
    </w:rPr>
  </w:style>
  <w:style w:type="character" w:customStyle="1" w:styleId="Listamulticolor-nfasis1Car">
    <w:name w:val="Lista multicolor - Énfasis 1 Car"/>
    <w:basedOn w:val="Fuentedeprrafopredeter1"/>
  </w:style>
  <w:style w:type="character" w:customStyle="1" w:styleId="Ttulo01Car">
    <w:name w:val="Título_01 Car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Pr>
      <w:sz w:val="21"/>
      <w:szCs w:val="21"/>
      <w:lang w:val="en-US"/>
    </w:rPr>
  </w:style>
  <w:style w:type="character" w:customStyle="1" w:styleId="ListatopoblackCar">
    <w:name w:val="Lista_topo_black Car"/>
    <w:rPr>
      <w:w w:val="105"/>
      <w:sz w:val="21"/>
      <w:szCs w:val="21"/>
    </w:rPr>
  </w:style>
  <w:style w:type="character" w:customStyle="1" w:styleId="Ttulo02Car">
    <w:name w:val="Título_02 Car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Pr>
      <w:color w:val="97BE0E"/>
      <w:u w:val="single"/>
    </w:rPr>
  </w:style>
  <w:style w:type="character" w:customStyle="1" w:styleId="ListaCCBBCar">
    <w:name w:val="Lista_CCBB Car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</w:style>
  <w:style w:type="character" w:customStyle="1" w:styleId="negrita">
    <w:name w:val="negrita"/>
  </w:style>
  <w:style w:type="character" w:customStyle="1" w:styleId="ListadoIndiceCar">
    <w:name w:val="Listado_Indice Car"/>
    <w:basedOn w:val="ListatopoblackCar"/>
    <w:rPr>
      <w:w w:val="105"/>
      <w:sz w:val="21"/>
      <w:szCs w:val="21"/>
    </w:rPr>
  </w:style>
  <w:style w:type="character" w:customStyle="1" w:styleId="cursiva">
    <w:name w:val="cursiva"/>
  </w:style>
  <w:style w:type="character" w:customStyle="1" w:styleId="ListadoOBJETIVOSCar">
    <w:name w:val="Listado_OBJETIVOS Car"/>
    <w:basedOn w:val="ListatopoblackCar"/>
    <w:rPr>
      <w:w w:val="105"/>
      <w:sz w:val="21"/>
      <w:szCs w:val="21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basedOn w:val="ListadoOBJETIVOSCar"/>
    <w:rPr>
      <w:w w:val="105"/>
      <w:sz w:val="21"/>
      <w:szCs w:val="21"/>
    </w:rPr>
  </w:style>
  <w:style w:type="character" w:customStyle="1" w:styleId="AsuntodelcomentarioCar">
    <w:name w:val="Asunto del comentario Car"/>
    <w:rPr>
      <w:b/>
      <w:bCs/>
      <w:sz w:val="20"/>
      <w:szCs w:val="20"/>
      <w:lang w:val="en-U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Listamulticolor-nfasis1">
    <w:name w:val="Lista multicolor - Énfasis 1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Listamulticolor-nfasis1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  <w:lang w:val="x-none"/>
    </w:rPr>
  </w:style>
  <w:style w:type="paragraph" w:customStyle="1" w:styleId="Listatopoblack">
    <w:name w:val="Lista_topo_black"/>
    <w:basedOn w:val="Normal"/>
    <w:pPr>
      <w:numPr>
        <w:numId w:val="4"/>
      </w:numPr>
      <w:ind w:left="357" w:hanging="357"/>
    </w:pPr>
    <w:rPr>
      <w:w w:val="105"/>
      <w:sz w:val="21"/>
      <w:szCs w:val="21"/>
      <w:lang w:val="x-none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  <w:lang w:val="x-none"/>
    </w:rPr>
  </w:style>
  <w:style w:type="paragraph" w:customStyle="1" w:styleId="ListaCCBB">
    <w:name w:val="Lista_CCBB"/>
    <w:basedOn w:val="Textoindependiente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  <w:lang w:val="x-none"/>
    </w:rPr>
  </w:style>
  <w:style w:type="paragraph" w:customStyle="1" w:styleId="Normal3">
    <w:name w:val="Normal3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pPr>
      <w:ind w:left="709" w:hanging="283"/>
    </w:p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numPr>
        <w:numId w:val="0"/>
      </w:numPr>
    </w:pPr>
  </w:style>
  <w:style w:type="paragraph" w:styleId="Asuntodelcomentario">
    <w:name w:val="annotation subject"/>
    <w:basedOn w:val="Textocomentario1"/>
    <w:next w:val="Textocomentario1"/>
    <w:pPr>
      <w:widowControl w:val="0"/>
      <w:spacing w:after="0"/>
    </w:pPr>
    <w:rPr>
      <w:b/>
      <w:bCs/>
      <w:lang w:val="en-US"/>
    </w:rPr>
  </w:style>
  <w:style w:type="paragraph" w:styleId="Prrafodelista">
    <w:name w:val="List Paragraph"/>
    <w:basedOn w:val="Normal"/>
    <w:qFormat/>
    <w:pPr>
      <w:widowControl/>
      <w:ind w:left="720"/>
    </w:pPr>
    <w:rPr>
      <w:rFonts w:ascii="Cambria" w:eastAsia="MS Mincho" w:hAnsi="Cambria"/>
      <w:sz w:val="24"/>
      <w:szCs w:val="24"/>
      <w:lang w:val="es-ES_tradn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uititulo">
    <w:name w:val="gui_titulo"/>
    <w:rsid w:val="004D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(1º y 3º ESO)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(1º y 3º ESO)</dc:title>
  <dc:subject/>
  <dc:creator>Mizar</dc:creator>
  <cp:keywords/>
  <cp:lastModifiedBy>Loly Martos Caracuel</cp:lastModifiedBy>
  <cp:revision>5</cp:revision>
  <cp:lastPrinted>2015-10-08T10:17:00Z</cp:lastPrinted>
  <dcterms:created xsi:type="dcterms:W3CDTF">2016-07-08T11:33:00Z</dcterms:created>
  <dcterms:modified xsi:type="dcterms:W3CDTF">2016-07-20T08:38:00Z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